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28" w:rsidRDefault="008628C6">
      <w:pPr>
        <w:spacing w:after="240" w:line="276" w:lineRule="auto"/>
        <w:jc w:val="both"/>
        <w:rPr>
          <w:rFonts w:ascii="Arial Bold"/>
          <w:sz w:val="20"/>
          <w:szCs w:val="20"/>
        </w:rPr>
      </w:pPr>
      <w:r>
        <w:rPr>
          <w:noProof/>
          <w:lang w:eastAsia="pt-PT"/>
        </w:rPr>
        <w:drawing>
          <wp:anchor distT="0" distB="0" distL="0" distR="0" simplePos="0" relativeHeight="251659264" behindDoc="0" locked="0" layoutInCell="1" allowOverlap="1" wp14:anchorId="502955BE" wp14:editId="5CCB4C36">
            <wp:simplePos x="0" y="0"/>
            <wp:positionH relativeFrom="margin">
              <wp:posOffset>4515852</wp:posOffset>
            </wp:positionH>
            <wp:positionV relativeFrom="page">
              <wp:posOffset>180339</wp:posOffset>
            </wp:positionV>
            <wp:extent cx="1748055" cy="929521"/>
            <wp:effectExtent l="0" t="0" r="0" b="0"/>
            <wp:wrapNone/>
            <wp:docPr id="1073741825" name="officeArt object" descr="Logo IPL hoizont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PL hoizontal.jpg" descr="Logo IPL hoizontal"/>
                    <pic:cNvPicPr/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055" cy="9295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17428" w:rsidRPr="001024BA" w:rsidRDefault="00415EC9" w:rsidP="001024BA">
      <w:pPr>
        <w:spacing w:after="240" w:line="276" w:lineRule="auto"/>
        <w:jc w:val="both"/>
        <w:rPr>
          <w:rFonts w:ascii="Arial" w:eastAsia="Arial Bold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Primeira pós-graduação em Informática de Segurança e Computação Forense</w:t>
      </w:r>
    </w:p>
    <w:p w:rsidR="00417428" w:rsidRPr="002D2C60" w:rsidRDefault="00415EC9" w:rsidP="001024BA">
      <w:pPr>
        <w:spacing w:line="276" w:lineRule="auto"/>
        <w:jc w:val="both"/>
        <w:rPr>
          <w:rFonts w:ascii="Arial" w:eastAsia="Arial Bold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IPLeiria</w:t>
      </w:r>
      <w:r w:rsidR="00A8332C">
        <w:rPr>
          <w:rFonts w:ascii="Arial" w:hAnsi="Arial" w:cs="Arial"/>
          <w:b/>
          <w:sz w:val="30"/>
          <w:szCs w:val="30"/>
        </w:rPr>
        <w:t xml:space="preserve"> e Escola da Polícia Judiciária </w:t>
      </w:r>
      <w:r>
        <w:rPr>
          <w:rFonts w:ascii="Arial" w:hAnsi="Arial" w:cs="Arial"/>
          <w:b/>
          <w:sz w:val="30"/>
          <w:szCs w:val="30"/>
        </w:rPr>
        <w:t xml:space="preserve">criam curso inédito no país para combater </w:t>
      </w:r>
      <w:r w:rsidRPr="002D2C60">
        <w:rPr>
          <w:rFonts w:ascii="Arial" w:hAnsi="Arial" w:cs="Arial"/>
          <w:b/>
          <w:sz w:val="30"/>
          <w:szCs w:val="30"/>
        </w:rPr>
        <w:t>o crime informático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417428" w:rsidRPr="001024BA" w:rsidRDefault="00417428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417428" w:rsidRPr="001024BA" w:rsidRDefault="00091984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Informática de Segurança e Computação Forense </w:t>
      </w:r>
      <w:r w:rsidR="008628C6" w:rsidRPr="001024BA">
        <w:rPr>
          <w:rFonts w:ascii="Arial" w:hAnsi="Arial" w:cs="Arial"/>
          <w:sz w:val="20"/>
          <w:szCs w:val="20"/>
        </w:rPr>
        <w:t xml:space="preserve">é a aposta mais recente da Escola Superior de </w:t>
      </w:r>
      <w:r>
        <w:rPr>
          <w:rFonts w:ascii="Arial" w:hAnsi="Arial" w:cs="Arial"/>
          <w:sz w:val="20"/>
          <w:szCs w:val="20"/>
        </w:rPr>
        <w:t xml:space="preserve">Tecnologia e Gestão </w:t>
      </w:r>
      <w:r w:rsidR="008628C6" w:rsidRPr="001024BA">
        <w:rPr>
          <w:rFonts w:ascii="Arial" w:hAnsi="Arial" w:cs="Arial"/>
          <w:sz w:val="20"/>
          <w:szCs w:val="20"/>
        </w:rPr>
        <w:t>(ES</w:t>
      </w:r>
      <w:r>
        <w:rPr>
          <w:rFonts w:ascii="Arial" w:hAnsi="Arial" w:cs="Arial"/>
          <w:sz w:val="20"/>
          <w:szCs w:val="20"/>
        </w:rPr>
        <w:t>TG</w:t>
      </w:r>
      <w:r w:rsidR="008628C6" w:rsidRPr="001024BA">
        <w:rPr>
          <w:rFonts w:ascii="Arial" w:hAnsi="Arial" w:cs="Arial"/>
          <w:sz w:val="20"/>
          <w:szCs w:val="20"/>
        </w:rPr>
        <w:t>), do Instituto Politécnico de Leiria (IPLeiria)</w:t>
      </w:r>
      <w:r w:rsidR="002D2C60">
        <w:rPr>
          <w:rFonts w:ascii="Arial" w:hAnsi="Arial" w:cs="Arial"/>
          <w:sz w:val="20"/>
          <w:szCs w:val="20"/>
        </w:rPr>
        <w:t xml:space="preserve">, </w:t>
      </w:r>
      <w:r w:rsidR="00A8332C">
        <w:rPr>
          <w:rFonts w:ascii="Arial" w:hAnsi="Arial" w:cs="Arial"/>
          <w:sz w:val="20"/>
          <w:szCs w:val="20"/>
        </w:rPr>
        <w:t xml:space="preserve">um curso </w:t>
      </w:r>
      <w:r w:rsidR="00A8332C" w:rsidRPr="001024BA">
        <w:rPr>
          <w:rFonts w:ascii="Arial" w:hAnsi="Arial" w:cs="Arial"/>
          <w:sz w:val="20"/>
          <w:szCs w:val="20"/>
        </w:rPr>
        <w:t xml:space="preserve">de pós-graduação </w:t>
      </w:r>
      <w:r w:rsidR="00A8332C">
        <w:rPr>
          <w:rFonts w:ascii="Arial" w:hAnsi="Arial" w:cs="Arial"/>
          <w:sz w:val="20"/>
          <w:szCs w:val="20"/>
        </w:rPr>
        <w:t>que tem como destinatários as</w:t>
      </w:r>
      <w:r w:rsidR="002D2C60">
        <w:rPr>
          <w:rFonts w:ascii="Arial" w:hAnsi="Arial" w:cs="Arial"/>
          <w:sz w:val="20"/>
          <w:szCs w:val="20"/>
        </w:rPr>
        <w:t xml:space="preserve"> forças de segurança e investigação nacionais para o combate ao crime baseado em tecnologias de informação e comunicação.</w:t>
      </w:r>
      <w:r w:rsidR="002D2C60" w:rsidRPr="001024BA">
        <w:rPr>
          <w:rFonts w:ascii="Arial" w:hAnsi="Arial" w:cs="Arial"/>
          <w:sz w:val="20"/>
          <w:szCs w:val="20"/>
        </w:rPr>
        <w:t xml:space="preserve"> </w:t>
      </w:r>
      <w:r w:rsidR="00A8332C">
        <w:rPr>
          <w:rFonts w:ascii="Arial" w:hAnsi="Arial" w:cs="Arial"/>
          <w:sz w:val="20"/>
          <w:szCs w:val="20"/>
        </w:rPr>
        <w:t>Este curso</w:t>
      </w:r>
      <w:r>
        <w:rPr>
          <w:rFonts w:ascii="Arial" w:hAnsi="Arial" w:cs="Arial"/>
          <w:sz w:val="20"/>
          <w:szCs w:val="20"/>
        </w:rPr>
        <w:t>,</w:t>
      </w:r>
      <w:r w:rsidR="008628C6" w:rsidRPr="001024BA">
        <w:rPr>
          <w:rFonts w:ascii="Arial" w:hAnsi="Arial" w:cs="Arial"/>
          <w:sz w:val="20"/>
          <w:szCs w:val="20"/>
        </w:rPr>
        <w:t xml:space="preserve"> </w:t>
      </w:r>
      <w:r w:rsidR="001024BA" w:rsidRPr="001024BA">
        <w:rPr>
          <w:rFonts w:ascii="Arial" w:hAnsi="Arial" w:cs="Arial"/>
          <w:sz w:val="20"/>
          <w:szCs w:val="20"/>
        </w:rPr>
        <w:t>ministrad</w:t>
      </w:r>
      <w:r w:rsidR="00A8332C">
        <w:rPr>
          <w:rFonts w:ascii="Arial" w:hAnsi="Arial" w:cs="Arial"/>
          <w:sz w:val="20"/>
          <w:szCs w:val="20"/>
        </w:rPr>
        <w:t>o</w:t>
      </w:r>
      <w:r w:rsidR="008628C6" w:rsidRPr="001024BA">
        <w:rPr>
          <w:rFonts w:ascii="Arial" w:hAnsi="Arial" w:cs="Arial"/>
          <w:sz w:val="20"/>
          <w:szCs w:val="20"/>
        </w:rPr>
        <w:t xml:space="preserve"> por um grupo de docentes </w:t>
      </w:r>
      <w:r>
        <w:rPr>
          <w:rFonts w:ascii="Arial" w:hAnsi="Arial" w:cs="Arial"/>
          <w:sz w:val="20"/>
          <w:szCs w:val="20"/>
        </w:rPr>
        <w:t xml:space="preserve">especializados, será apresentada </w:t>
      </w:r>
      <w:r w:rsidR="001079A2">
        <w:rPr>
          <w:rFonts w:ascii="Arial" w:hAnsi="Arial" w:cs="Arial"/>
          <w:sz w:val="20"/>
          <w:szCs w:val="20"/>
        </w:rPr>
        <w:t xml:space="preserve">em Loures </w:t>
      </w:r>
      <w:r>
        <w:rPr>
          <w:rFonts w:ascii="Arial" w:hAnsi="Arial" w:cs="Arial"/>
          <w:sz w:val="20"/>
          <w:szCs w:val="20"/>
        </w:rPr>
        <w:t>no próximo dia 9 de janeiro</w:t>
      </w:r>
      <w:r w:rsidR="002D2C60">
        <w:rPr>
          <w:rFonts w:ascii="Arial" w:hAnsi="Arial" w:cs="Arial"/>
          <w:sz w:val="20"/>
          <w:szCs w:val="20"/>
        </w:rPr>
        <w:t>, às 11h00</w:t>
      </w:r>
      <w:r>
        <w:rPr>
          <w:rFonts w:ascii="Arial" w:hAnsi="Arial" w:cs="Arial"/>
          <w:sz w:val="20"/>
          <w:szCs w:val="20"/>
        </w:rPr>
        <w:t xml:space="preserve">, </w:t>
      </w:r>
      <w:r w:rsidR="001079A2">
        <w:rPr>
          <w:rFonts w:ascii="Arial" w:hAnsi="Arial" w:cs="Arial"/>
          <w:sz w:val="20"/>
          <w:szCs w:val="20"/>
        </w:rPr>
        <w:t>na Escola da Polícia Judiciária, parceira do novo curso.</w:t>
      </w:r>
    </w:p>
    <w:p w:rsidR="00417428" w:rsidRPr="001024BA" w:rsidRDefault="00417428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1079A2" w:rsidRDefault="001079A2" w:rsidP="001079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cerimónia de apresentação inclui uma sessão plenária com a presença do diretor nacional da Polícia Judiciária, Almeida Rodrigues,</w:t>
      </w:r>
      <w:r w:rsidR="00BD2B82">
        <w:rPr>
          <w:rFonts w:ascii="Arial" w:hAnsi="Arial" w:cs="Arial"/>
          <w:sz w:val="20"/>
          <w:szCs w:val="20"/>
        </w:rPr>
        <w:t xml:space="preserve"> </w:t>
      </w:r>
      <w:r w:rsidR="00A8332C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presidente do Instituto Politécnico de Leiria, Nuno Mangas</w:t>
      </w:r>
      <w:r w:rsidR="00BD2B82">
        <w:rPr>
          <w:rFonts w:ascii="Arial" w:hAnsi="Arial" w:cs="Arial"/>
          <w:sz w:val="20"/>
          <w:szCs w:val="20"/>
        </w:rPr>
        <w:t>, e do Procurador da República e coordenador do Gabinete de Cibercrime da Procuradoria-Geral da República, Pedro Verdelho</w:t>
      </w:r>
      <w:r>
        <w:rPr>
          <w:rFonts w:ascii="Arial" w:hAnsi="Arial" w:cs="Arial"/>
          <w:sz w:val="20"/>
          <w:szCs w:val="20"/>
        </w:rPr>
        <w:t>. Durante a cerimónia</w:t>
      </w:r>
      <w:r w:rsidR="00A833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crime informático em Portugal estará em destaque numa palestra.</w:t>
      </w:r>
    </w:p>
    <w:p w:rsidR="001079A2" w:rsidRPr="001024BA" w:rsidRDefault="001079A2" w:rsidP="001079A2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B4196B" w:rsidRPr="001079A2" w:rsidRDefault="00091984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primeira edição do curso destina-se </w:t>
      </w:r>
      <w:r w:rsidR="002D2C60">
        <w:rPr>
          <w:rFonts w:ascii="Arial" w:hAnsi="Arial" w:cs="Arial"/>
          <w:sz w:val="20"/>
          <w:szCs w:val="20"/>
        </w:rPr>
        <w:t xml:space="preserve">em exclusivo </w:t>
      </w:r>
      <w:r>
        <w:rPr>
          <w:rFonts w:ascii="Arial" w:hAnsi="Arial" w:cs="Arial"/>
          <w:sz w:val="20"/>
          <w:szCs w:val="20"/>
        </w:rPr>
        <w:t xml:space="preserve">a agentes da polícia judiciária e a magistrados do ministério público, e funciona </w:t>
      </w:r>
      <w:r w:rsidR="002D2C60">
        <w:rPr>
          <w:rFonts w:ascii="Arial" w:hAnsi="Arial" w:cs="Arial"/>
          <w:sz w:val="20"/>
          <w:szCs w:val="20"/>
        </w:rPr>
        <w:t xml:space="preserve">com sessões repartidas </w:t>
      </w:r>
      <w:r>
        <w:rPr>
          <w:rFonts w:ascii="Arial" w:hAnsi="Arial" w:cs="Arial"/>
          <w:sz w:val="20"/>
          <w:szCs w:val="20"/>
        </w:rPr>
        <w:t>na Escola da Polícia Judiciária, em Loures</w:t>
      </w:r>
      <w:r w:rsidR="002D2C60">
        <w:rPr>
          <w:rFonts w:ascii="Arial" w:hAnsi="Arial" w:cs="Arial"/>
          <w:sz w:val="20"/>
          <w:szCs w:val="20"/>
        </w:rPr>
        <w:t>, e no IPLeiria</w:t>
      </w:r>
      <w:r>
        <w:rPr>
          <w:rFonts w:ascii="Arial" w:hAnsi="Arial" w:cs="Arial"/>
          <w:sz w:val="20"/>
          <w:szCs w:val="20"/>
        </w:rPr>
        <w:t xml:space="preserve">. </w:t>
      </w:r>
      <w:r w:rsidR="00A8332C">
        <w:rPr>
          <w:rFonts w:ascii="Arial" w:hAnsi="Arial" w:cs="Arial"/>
          <w:sz w:val="20"/>
          <w:szCs w:val="20"/>
        </w:rPr>
        <w:t>Esta formação</w:t>
      </w:r>
      <w:r w:rsidR="00B4196B">
        <w:rPr>
          <w:rFonts w:ascii="Arial" w:hAnsi="Arial" w:cs="Arial"/>
          <w:sz w:val="20"/>
          <w:szCs w:val="20"/>
        </w:rPr>
        <w:t>, iniciad</w:t>
      </w:r>
      <w:r w:rsidR="00A8332C">
        <w:rPr>
          <w:rFonts w:ascii="Arial" w:hAnsi="Arial" w:cs="Arial"/>
          <w:sz w:val="20"/>
          <w:szCs w:val="20"/>
        </w:rPr>
        <w:t>a</w:t>
      </w:r>
      <w:r w:rsidR="00B4196B">
        <w:rPr>
          <w:rFonts w:ascii="Arial" w:hAnsi="Arial" w:cs="Arial"/>
          <w:sz w:val="20"/>
          <w:szCs w:val="20"/>
        </w:rPr>
        <w:t xml:space="preserve"> em novembro com sessões facultativas de nivelamento de conhecimentos,</w:t>
      </w:r>
      <w:r w:rsidR="008628C6" w:rsidRPr="001024BA">
        <w:rPr>
          <w:rFonts w:ascii="Arial" w:hAnsi="Arial" w:cs="Arial"/>
          <w:sz w:val="20"/>
          <w:szCs w:val="20"/>
        </w:rPr>
        <w:t xml:space="preserve"> </w:t>
      </w:r>
      <w:r w:rsidR="00A8332C">
        <w:rPr>
          <w:rFonts w:ascii="Arial" w:hAnsi="Arial" w:cs="Arial"/>
          <w:sz w:val="20"/>
          <w:szCs w:val="20"/>
        </w:rPr>
        <w:t>irá</w:t>
      </w:r>
      <w:r w:rsidR="008628C6" w:rsidRPr="001024BA">
        <w:rPr>
          <w:rFonts w:ascii="Arial" w:hAnsi="Arial" w:cs="Arial"/>
          <w:sz w:val="20"/>
          <w:szCs w:val="20"/>
        </w:rPr>
        <w:t xml:space="preserve"> </w:t>
      </w:r>
      <w:r w:rsidR="00B4196B">
        <w:rPr>
          <w:rFonts w:ascii="Arial" w:hAnsi="Arial" w:cs="Arial"/>
          <w:sz w:val="20"/>
          <w:szCs w:val="20"/>
        </w:rPr>
        <w:t>arrancar em janeiro com o número máximo de</w:t>
      </w:r>
      <w:r w:rsidR="001079A2">
        <w:rPr>
          <w:rFonts w:ascii="Arial" w:hAnsi="Arial" w:cs="Arial"/>
          <w:sz w:val="20"/>
          <w:szCs w:val="20"/>
        </w:rPr>
        <w:t xml:space="preserve"> 12 estudantes</w:t>
      </w:r>
      <w:r w:rsidR="00B4196B">
        <w:rPr>
          <w:rFonts w:ascii="Arial" w:hAnsi="Arial" w:cs="Arial"/>
          <w:sz w:val="20"/>
          <w:szCs w:val="20"/>
        </w:rPr>
        <w:t xml:space="preserve">. </w:t>
      </w:r>
      <w:r w:rsidR="001079A2" w:rsidRPr="001024BA">
        <w:rPr>
          <w:rFonts w:ascii="Arial" w:hAnsi="Arial" w:cs="Arial"/>
          <w:sz w:val="20"/>
          <w:szCs w:val="20"/>
        </w:rPr>
        <w:t>«</w:t>
      </w:r>
      <w:r w:rsidR="001079A2">
        <w:rPr>
          <w:rFonts w:ascii="Arial" w:hAnsi="Arial" w:cs="Arial"/>
          <w:sz w:val="20"/>
          <w:szCs w:val="20"/>
        </w:rPr>
        <w:t xml:space="preserve">As mais-valias da parceria com a Polícia Judiciária </w:t>
      </w:r>
      <w:r w:rsidR="00B9768D">
        <w:rPr>
          <w:rFonts w:ascii="Arial" w:hAnsi="Arial" w:cs="Arial"/>
          <w:sz w:val="20"/>
          <w:szCs w:val="20"/>
        </w:rPr>
        <w:t xml:space="preserve">(PJ) </w:t>
      </w:r>
      <w:r w:rsidR="001079A2">
        <w:rPr>
          <w:rFonts w:ascii="Arial" w:hAnsi="Arial" w:cs="Arial"/>
          <w:sz w:val="20"/>
          <w:szCs w:val="20"/>
        </w:rPr>
        <w:t>resultam numa partilha ativa de conhecimentos, permitindo a ambas as instituições uma evolução nas suas áreas de atuação e formação</w:t>
      </w:r>
      <w:r w:rsidR="001079A2" w:rsidRPr="001024BA">
        <w:rPr>
          <w:rFonts w:ascii="Arial" w:hAnsi="Arial" w:cs="Arial"/>
          <w:sz w:val="20"/>
          <w:szCs w:val="20"/>
        </w:rPr>
        <w:t xml:space="preserve">», explica </w:t>
      </w:r>
      <w:r w:rsidR="001079A2">
        <w:rPr>
          <w:rFonts w:ascii="Arial" w:hAnsi="Arial" w:cs="Arial"/>
          <w:sz w:val="20"/>
          <w:szCs w:val="20"/>
        </w:rPr>
        <w:t>Filipe Pinto</w:t>
      </w:r>
      <w:r w:rsidR="001079A2" w:rsidRPr="001024BA">
        <w:rPr>
          <w:rFonts w:ascii="Arial" w:hAnsi="Arial" w:cs="Arial"/>
          <w:sz w:val="20"/>
          <w:szCs w:val="20"/>
        </w:rPr>
        <w:t>, coordenador</w:t>
      </w:r>
      <w:r w:rsidR="001079A2">
        <w:rPr>
          <w:rFonts w:ascii="Arial" w:hAnsi="Arial" w:cs="Arial"/>
          <w:sz w:val="20"/>
          <w:szCs w:val="20"/>
        </w:rPr>
        <w:t xml:space="preserve"> da nova pós-graduação</w:t>
      </w:r>
      <w:r w:rsidR="001079A2" w:rsidRPr="001024BA">
        <w:rPr>
          <w:rFonts w:ascii="Arial" w:hAnsi="Arial" w:cs="Arial"/>
          <w:sz w:val="20"/>
          <w:szCs w:val="20"/>
        </w:rPr>
        <w:t>.</w:t>
      </w:r>
    </w:p>
    <w:p w:rsidR="00BF158A" w:rsidRDefault="00BF158A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3E4049" w:rsidRPr="003E4049" w:rsidRDefault="00BF158A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 parceria nasceu em 2010</w:t>
      </w:r>
      <w:r w:rsidR="00A833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partir de um trabalho de colaboração conjunto de Filipe Mota Pinto e </w:t>
      </w:r>
      <w:r w:rsidR="001079A2">
        <w:rPr>
          <w:rFonts w:ascii="Arial" w:hAnsi="Arial" w:cs="Arial"/>
          <w:sz w:val="20"/>
          <w:szCs w:val="20"/>
        </w:rPr>
        <w:t>do inspe</w:t>
      </w:r>
      <w:r>
        <w:rPr>
          <w:rFonts w:ascii="Arial" w:hAnsi="Arial" w:cs="Arial"/>
          <w:sz w:val="20"/>
          <w:szCs w:val="20"/>
        </w:rPr>
        <w:t>tor Baltazar Rodrigues</w:t>
      </w:r>
      <w:r w:rsidR="00A833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co</w:t>
      </w:r>
      <w:r w:rsidR="003E4049">
        <w:rPr>
          <w:rFonts w:ascii="Arial" w:hAnsi="Arial" w:cs="Arial"/>
          <w:sz w:val="20"/>
          <w:szCs w:val="20"/>
        </w:rPr>
        <w:t>ncretização de formação na área de segurança e proteção de dados, no âmbito de uma pós-graduação de web marketing. «Desde então a colaboração multiplicou-se em diferentes áreas, tendo sido possível criar dinâmicas de cooperação entre ambas as instituições, não só na área da formação (com a participação de docentes do IPLeiria em formações internas da PJ e vice-versa), como também da investigação, com a realização de trabalhos de mestrado de Engenharia Informática por estudantes do IPLeiria em contextos da própria PJ», salienta Filipe Pinto.</w:t>
      </w:r>
    </w:p>
    <w:p w:rsidR="00B4196B" w:rsidRPr="001024BA" w:rsidRDefault="00B4196B" w:rsidP="00B4196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2D2C60" w:rsidRDefault="00B4196B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ciclo de estudos visa preparar os quadros da PJ, da Procuradoria-Geral da República ou do </w:t>
      </w:r>
      <w:r w:rsidR="00A8332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inis</w:t>
      </w:r>
      <w:r w:rsidR="001079A2">
        <w:rPr>
          <w:rFonts w:ascii="Arial" w:hAnsi="Arial" w:cs="Arial"/>
          <w:sz w:val="20"/>
          <w:szCs w:val="20"/>
        </w:rPr>
        <w:t xml:space="preserve">tério </w:t>
      </w:r>
      <w:r w:rsidR="00A8332C">
        <w:rPr>
          <w:rFonts w:ascii="Arial" w:hAnsi="Arial" w:cs="Arial"/>
          <w:sz w:val="20"/>
          <w:szCs w:val="20"/>
        </w:rPr>
        <w:t>P</w:t>
      </w:r>
      <w:r w:rsidR="001079A2">
        <w:rPr>
          <w:rFonts w:ascii="Arial" w:hAnsi="Arial" w:cs="Arial"/>
          <w:sz w:val="20"/>
          <w:szCs w:val="20"/>
        </w:rPr>
        <w:t>úblico para a realidade a</w:t>
      </w:r>
      <w:r>
        <w:rPr>
          <w:rFonts w:ascii="Arial" w:hAnsi="Arial" w:cs="Arial"/>
          <w:sz w:val="20"/>
          <w:szCs w:val="20"/>
        </w:rPr>
        <w:t>tual no combate ao crime, cada vez mais baseado nas tecnologias nas diferentes plataformas</w:t>
      </w:r>
      <w:r w:rsidR="00477FA9">
        <w:rPr>
          <w:rFonts w:ascii="Arial" w:hAnsi="Arial" w:cs="Arial"/>
          <w:sz w:val="20"/>
          <w:szCs w:val="20"/>
        </w:rPr>
        <w:t>.</w:t>
      </w:r>
      <w:r w:rsidRPr="001024BA">
        <w:rPr>
          <w:rFonts w:ascii="Arial" w:hAnsi="Arial" w:cs="Arial"/>
          <w:sz w:val="20"/>
          <w:szCs w:val="20"/>
        </w:rPr>
        <w:t xml:space="preserve"> </w:t>
      </w:r>
      <w:r w:rsidR="00477FA9">
        <w:rPr>
          <w:rFonts w:ascii="Arial" w:hAnsi="Arial" w:cs="Arial"/>
          <w:sz w:val="20"/>
          <w:szCs w:val="20"/>
        </w:rPr>
        <w:t>O curso poten</w:t>
      </w:r>
      <w:r w:rsidR="001079A2">
        <w:rPr>
          <w:rFonts w:ascii="Arial" w:hAnsi="Arial" w:cs="Arial"/>
          <w:sz w:val="20"/>
          <w:szCs w:val="20"/>
        </w:rPr>
        <w:t>cia três níveis de competências que inclu</w:t>
      </w:r>
      <w:r w:rsidR="00A8332C">
        <w:rPr>
          <w:rFonts w:ascii="Arial" w:hAnsi="Arial" w:cs="Arial"/>
          <w:sz w:val="20"/>
          <w:szCs w:val="20"/>
        </w:rPr>
        <w:t>em</w:t>
      </w:r>
      <w:r w:rsidR="00477FA9">
        <w:rPr>
          <w:rFonts w:ascii="Arial" w:hAnsi="Arial" w:cs="Arial"/>
          <w:sz w:val="20"/>
          <w:szCs w:val="20"/>
        </w:rPr>
        <w:t xml:space="preserve"> a prevenção</w:t>
      </w:r>
      <w:r w:rsidR="00B9768D">
        <w:rPr>
          <w:rFonts w:ascii="Arial" w:hAnsi="Arial" w:cs="Arial"/>
          <w:sz w:val="20"/>
          <w:szCs w:val="20"/>
        </w:rPr>
        <w:t>,</w:t>
      </w:r>
      <w:r w:rsidR="00477FA9">
        <w:rPr>
          <w:rFonts w:ascii="Arial" w:hAnsi="Arial" w:cs="Arial"/>
          <w:sz w:val="20"/>
          <w:szCs w:val="20"/>
        </w:rPr>
        <w:t xml:space="preserve"> a deteção e a análise forense</w:t>
      </w:r>
      <w:r w:rsidR="002D2C60">
        <w:rPr>
          <w:rFonts w:ascii="Arial" w:hAnsi="Arial" w:cs="Arial"/>
          <w:sz w:val="20"/>
          <w:szCs w:val="20"/>
        </w:rPr>
        <w:t xml:space="preserve">. </w:t>
      </w:r>
      <w:r w:rsidR="00477FA9">
        <w:rPr>
          <w:rFonts w:ascii="Arial" w:hAnsi="Arial" w:cs="Arial"/>
          <w:sz w:val="20"/>
          <w:szCs w:val="20"/>
        </w:rPr>
        <w:t xml:space="preserve">Os estudantes adquirem a capacidade de conceber e desenvolver políticas de segurança face ao </w:t>
      </w:r>
      <w:r w:rsidR="002D2C60">
        <w:rPr>
          <w:rFonts w:ascii="Arial" w:hAnsi="Arial" w:cs="Arial"/>
          <w:sz w:val="20"/>
          <w:szCs w:val="20"/>
        </w:rPr>
        <w:t>combate ao crime informático</w:t>
      </w:r>
      <w:r w:rsidR="00477FA9">
        <w:rPr>
          <w:rFonts w:ascii="Arial" w:hAnsi="Arial" w:cs="Arial"/>
          <w:sz w:val="20"/>
          <w:szCs w:val="20"/>
        </w:rPr>
        <w:t>, bem como a determinação de procedimentos hábeis capazes de determinar com maior rapidez possíve</w:t>
      </w:r>
      <w:r w:rsidR="00A8332C">
        <w:rPr>
          <w:rFonts w:ascii="Arial" w:hAnsi="Arial" w:cs="Arial"/>
          <w:sz w:val="20"/>
          <w:szCs w:val="20"/>
        </w:rPr>
        <w:t>is</w:t>
      </w:r>
      <w:r w:rsidR="00477FA9">
        <w:rPr>
          <w:rFonts w:ascii="Arial" w:hAnsi="Arial" w:cs="Arial"/>
          <w:sz w:val="20"/>
          <w:szCs w:val="20"/>
        </w:rPr>
        <w:t xml:space="preserve"> atos ilícitos ou violações no uso de dados ou informação. </w:t>
      </w:r>
    </w:p>
    <w:p w:rsidR="002D2C60" w:rsidRDefault="002D2C60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77FA9" w:rsidRDefault="00477FA9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âm</w:t>
      </w:r>
      <w:r w:rsidR="003E4049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ito da análise forense, no final do curso os formandos saberão utilizar um conjunto de técnicas e </w:t>
      </w:r>
      <w:proofErr w:type="gramStart"/>
      <w:r>
        <w:rPr>
          <w:rFonts w:ascii="Arial" w:hAnsi="Arial" w:cs="Arial"/>
          <w:sz w:val="20"/>
          <w:szCs w:val="20"/>
        </w:rPr>
        <w:t>software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D2C60">
        <w:rPr>
          <w:rFonts w:ascii="Arial" w:hAnsi="Arial" w:cs="Arial"/>
          <w:sz w:val="20"/>
          <w:szCs w:val="20"/>
        </w:rPr>
        <w:t>n</w:t>
      </w:r>
      <w:r w:rsidR="00B9768D">
        <w:rPr>
          <w:rFonts w:ascii="Arial" w:hAnsi="Arial" w:cs="Arial"/>
          <w:sz w:val="20"/>
          <w:szCs w:val="20"/>
        </w:rPr>
        <w:t>a área da investigação criminal</w:t>
      </w:r>
      <w:r w:rsidR="002D2C60">
        <w:rPr>
          <w:rFonts w:ascii="Arial" w:hAnsi="Arial" w:cs="Arial"/>
          <w:sz w:val="20"/>
          <w:szCs w:val="20"/>
        </w:rPr>
        <w:t xml:space="preserve"> nas diferentes plataformas (internet</w:t>
      </w:r>
      <w:r w:rsidR="00A8332C">
        <w:rPr>
          <w:rFonts w:ascii="Arial" w:hAnsi="Arial" w:cs="Arial"/>
          <w:sz w:val="20"/>
          <w:szCs w:val="20"/>
        </w:rPr>
        <w:t xml:space="preserve"> e</w:t>
      </w:r>
      <w:r w:rsidR="002D2C60">
        <w:rPr>
          <w:rFonts w:ascii="Arial" w:hAnsi="Arial" w:cs="Arial"/>
          <w:sz w:val="20"/>
          <w:szCs w:val="20"/>
        </w:rPr>
        <w:t xml:space="preserve"> redes móveis) e nos diferentes meios tecnológicos, </w:t>
      </w:r>
      <w:r>
        <w:rPr>
          <w:rFonts w:ascii="Arial" w:hAnsi="Arial" w:cs="Arial"/>
          <w:sz w:val="20"/>
          <w:szCs w:val="20"/>
        </w:rPr>
        <w:t>que permitam</w:t>
      </w:r>
      <w:r w:rsidR="00B9768D">
        <w:rPr>
          <w:rFonts w:ascii="Arial" w:hAnsi="Arial" w:cs="Arial"/>
          <w:sz w:val="20"/>
          <w:szCs w:val="20"/>
        </w:rPr>
        <w:t xml:space="preserve"> determinar a origem do crime, a plataforma utilizada e </w:t>
      </w:r>
      <w:r w:rsidR="00A8332C">
        <w:rPr>
          <w:rFonts w:ascii="Arial" w:hAnsi="Arial" w:cs="Arial"/>
          <w:sz w:val="20"/>
          <w:szCs w:val="20"/>
        </w:rPr>
        <w:t xml:space="preserve">o seu </w:t>
      </w:r>
      <w:r>
        <w:rPr>
          <w:rFonts w:ascii="Arial" w:hAnsi="Arial" w:cs="Arial"/>
          <w:sz w:val="20"/>
          <w:szCs w:val="20"/>
        </w:rPr>
        <w:t>autor.</w:t>
      </w:r>
      <w:r w:rsidR="00BA11B2">
        <w:rPr>
          <w:rFonts w:ascii="Arial" w:hAnsi="Arial" w:cs="Arial"/>
          <w:sz w:val="20"/>
          <w:szCs w:val="20"/>
        </w:rPr>
        <w:t xml:space="preserve"> Esta componente mais relacionada com crime é </w:t>
      </w:r>
      <w:r w:rsidR="002D2C60">
        <w:rPr>
          <w:rFonts w:ascii="Arial" w:hAnsi="Arial" w:cs="Arial"/>
          <w:sz w:val="20"/>
          <w:szCs w:val="20"/>
        </w:rPr>
        <w:t>le</w:t>
      </w:r>
      <w:r w:rsidR="00BA11B2">
        <w:rPr>
          <w:rFonts w:ascii="Arial" w:hAnsi="Arial" w:cs="Arial"/>
          <w:sz w:val="20"/>
          <w:szCs w:val="20"/>
        </w:rPr>
        <w:t xml:space="preserve">cionada por formadores da PJ </w:t>
      </w:r>
      <w:r w:rsidR="00B9768D">
        <w:rPr>
          <w:rFonts w:ascii="Arial" w:hAnsi="Arial" w:cs="Arial"/>
          <w:sz w:val="20"/>
          <w:szCs w:val="20"/>
        </w:rPr>
        <w:t>e dire</w:t>
      </w:r>
      <w:r w:rsidR="00BA11B2">
        <w:rPr>
          <w:rFonts w:ascii="Arial" w:hAnsi="Arial" w:cs="Arial"/>
          <w:sz w:val="20"/>
          <w:szCs w:val="20"/>
        </w:rPr>
        <w:t>cionada para elementos da PJ e do ministério público</w:t>
      </w:r>
      <w:r w:rsidR="00C04725">
        <w:rPr>
          <w:rFonts w:ascii="Arial" w:hAnsi="Arial" w:cs="Arial"/>
          <w:sz w:val="20"/>
          <w:szCs w:val="20"/>
        </w:rPr>
        <w:t xml:space="preserve">, enquanto </w:t>
      </w:r>
      <w:r w:rsidR="00BA11B2">
        <w:rPr>
          <w:rFonts w:ascii="Arial" w:hAnsi="Arial" w:cs="Arial"/>
          <w:sz w:val="20"/>
          <w:szCs w:val="20"/>
        </w:rPr>
        <w:t xml:space="preserve">os docentes do IPLeiria asseguram </w:t>
      </w:r>
      <w:r w:rsidR="001B3C6F">
        <w:rPr>
          <w:rFonts w:ascii="Arial" w:hAnsi="Arial" w:cs="Arial"/>
          <w:sz w:val="20"/>
          <w:szCs w:val="20"/>
        </w:rPr>
        <w:t>um</w:t>
      </w:r>
      <w:r w:rsidR="00BA11B2">
        <w:rPr>
          <w:rFonts w:ascii="Arial" w:hAnsi="Arial" w:cs="Arial"/>
          <w:sz w:val="20"/>
          <w:szCs w:val="20"/>
        </w:rPr>
        <w:t xml:space="preserve">a formação </w:t>
      </w:r>
      <w:r w:rsidR="001B3C6F">
        <w:rPr>
          <w:rFonts w:ascii="Arial" w:hAnsi="Arial" w:cs="Arial"/>
          <w:sz w:val="20"/>
          <w:szCs w:val="20"/>
        </w:rPr>
        <w:t>de cariz mais tecnológico</w:t>
      </w:r>
      <w:r w:rsidR="00BA11B2">
        <w:rPr>
          <w:rFonts w:ascii="Arial" w:hAnsi="Arial" w:cs="Arial"/>
          <w:sz w:val="20"/>
          <w:szCs w:val="20"/>
        </w:rPr>
        <w:t>.</w:t>
      </w:r>
      <w:r w:rsidR="00A8332C" w:rsidRPr="00A8332C">
        <w:rPr>
          <w:rFonts w:ascii="Arial" w:hAnsi="Arial" w:cs="Arial"/>
          <w:sz w:val="20"/>
          <w:szCs w:val="20"/>
        </w:rPr>
        <w:t xml:space="preserve"> </w:t>
      </w:r>
      <w:r w:rsidR="00A8332C">
        <w:rPr>
          <w:rFonts w:ascii="Arial" w:hAnsi="Arial" w:cs="Arial"/>
          <w:sz w:val="20"/>
          <w:szCs w:val="20"/>
        </w:rPr>
        <w:t>No final do curso há uma componente que analisa casos reais de crimes.</w:t>
      </w:r>
    </w:p>
    <w:p w:rsidR="00B4196B" w:rsidRPr="001024BA" w:rsidRDefault="00B4196B" w:rsidP="00B4196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3E4049" w:rsidRDefault="003E4049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«Esta pós-graduação representa uma oportunidade para profissionais com necessidades de administração de qualquer tipo de redes com necessidade de garantir a integridade dos seus recursos</w:t>
      </w:r>
      <w:r w:rsidR="00A833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 detetar e identificar autores </w:t>
      </w:r>
      <w:r w:rsidR="001079A2">
        <w:rPr>
          <w:rFonts w:ascii="Arial" w:hAnsi="Arial" w:cs="Arial"/>
          <w:sz w:val="20"/>
          <w:szCs w:val="20"/>
        </w:rPr>
        <w:t>de crime de índole informática», salienta Filipe Pinto</w:t>
      </w:r>
      <w:r w:rsidR="00A8332C">
        <w:rPr>
          <w:rFonts w:ascii="Arial" w:hAnsi="Arial" w:cs="Arial"/>
          <w:sz w:val="20"/>
          <w:szCs w:val="20"/>
        </w:rPr>
        <w:t>, explicando que</w:t>
      </w:r>
      <w:r w:rsidR="00C04725">
        <w:rPr>
          <w:rFonts w:ascii="Arial" w:hAnsi="Arial" w:cs="Arial"/>
          <w:sz w:val="20"/>
          <w:szCs w:val="20"/>
        </w:rPr>
        <w:t xml:space="preserve"> «</w:t>
      </w:r>
      <w:r w:rsidR="00A8332C">
        <w:rPr>
          <w:rFonts w:ascii="Arial" w:hAnsi="Arial" w:cs="Arial"/>
          <w:sz w:val="20"/>
          <w:szCs w:val="20"/>
        </w:rPr>
        <w:t>n</w:t>
      </w:r>
      <w:r w:rsidR="00C04725">
        <w:rPr>
          <w:rFonts w:ascii="Arial" w:hAnsi="Arial" w:cs="Arial"/>
          <w:sz w:val="20"/>
          <w:szCs w:val="20"/>
        </w:rPr>
        <w:t>a formação são aperfeiçoados procedimentos que ajudam a aumentar a eficácia das autoridades no combate a uma criminalidade cada vez mais sofisticada».</w:t>
      </w:r>
    </w:p>
    <w:p w:rsidR="00BA11B2" w:rsidRDefault="00BA11B2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4196B" w:rsidRPr="001024BA" w:rsidRDefault="00BA11B2" w:rsidP="00B4196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futuro prevê-se a abertura d</w:t>
      </w:r>
      <w:r w:rsidR="00C04725">
        <w:rPr>
          <w:rFonts w:ascii="Arial" w:hAnsi="Arial" w:cs="Arial"/>
          <w:sz w:val="20"/>
          <w:szCs w:val="20"/>
        </w:rPr>
        <w:t>e uma edição d</w:t>
      </w:r>
      <w:r>
        <w:rPr>
          <w:rFonts w:ascii="Arial" w:hAnsi="Arial" w:cs="Arial"/>
          <w:sz w:val="20"/>
          <w:szCs w:val="20"/>
        </w:rPr>
        <w:t>a pós-graduação ao público em geral</w:t>
      </w:r>
      <w:r w:rsidR="00C04725">
        <w:rPr>
          <w:rFonts w:ascii="Arial" w:hAnsi="Arial" w:cs="Arial"/>
          <w:sz w:val="20"/>
          <w:szCs w:val="20"/>
        </w:rPr>
        <w:t xml:space="preserve"> e empresas</w:t>
      </w:r>
      <w:r>
        <w:rPr>
          <w:rFonts w:ascii="Arial" w:hAnsi="Arial" w:cs="Arial"/>
          <w:sz w:val="20"/>
          <w:szCs w:val="20"/>
        </w:rPr>
        <w:t xml:space="preserve">, </w:t>
      </w:r>
      <w:r w:rsidR="00C04725">
        <w:rPr>
          <w:rFonts w:ascii="Arial" w:hAnsi="Arial" w:cs="Arial"/>
          <w:sz w:val="20"/>
          <w:szCs w:val="20"/>
        </w:rPr>
        <w:t>com alguns conteúdos adaptados, de forma a</w:t>
      </w:r>
      <w:r w:rsidR="002D2C60">
        <w:rPr>
          <w:rFonts w:ascii="Arial" w:hAnsi="Arial" w:cs="Arial"/>
          <w:sz w:val="20"/>
          <w:szCs w:val="20"/>
        </w:rPr>
        <w:t xml:space="preserve"> minimizar o risco de exposição e aumentar a capacidade defensiva e de análise de incidentes indesejados</w:t>
      </w:r>
      <w:r w:rsidR="00B9768D">
        <w:rPr>
          <w:rFonts w:ascii="Arial" w:hAnsi="Arial" w:cs="Arial"/>
          <w:sz w:val="20"/>
          <w:szCs w:val="20"/>
        </w:rPr>
        <w:t>, bem como</w:t>
      </w:r>
      <w:r w:rsidR="00C04725">
        <w:rPr>
          <w:rFonts w:ascii="Arial" w:hAnsi="Arial" w:cs="Arial"/>
          <w:sz w:val="20"/>
          <w:szCs w:val="20"/>
        </w:rPr>
        <w:t xml:space="preserve"> prevenir os ataques informáticos e perceber a sua origem.</w:t>
      </w:r>
    </w:p>
    <w:p w:rsidR="00C04725" w:rsidRDefault="00C04725" w:rsidP="00B4196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15EC9" w:rsidRDefault="00415EC9" w:rsidP="00415EC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B6B78">
        <w:rPr>
          <w:rFonts w:ascii="Arial" w:hAnsi="Arial" w:cs="Arial"/>
          <w:sz w:val="20"/>
          <w:szCs w:val="20"/>
        </w:rPr>
        <w:t xml:space="preserve">Convidamos os senhores jornalistas a acompanhar </w:t>
      </w:r>
      <w:r>
        <w:rPr>
          <w:rFonts w:ascii="Arial" w:hAnsi="Arial" w:cs="Arial"/>
          <w:sz w:val="20"/>
          <w:szCs w:val="20"/>
        </w:rPr>
        <w:t xml:space="preserve">a cerimónia de apresentação da nova pós-graduação em </w:t>
      </w:r>
      <w:r>
        <w:rPr>
          <w:rFonts w:ascii="Arial" w:hAnsi="Arial" w:cs="Arial"/>
          <w:iCs/>
          <w:sz w:val="20"/>
          <w:szCs w:val="20"/>
        </w:rPr>
        <w:t>Informática de Segurança e Computação Forense, no próximo dia 9 de janeiro, a partir das 11h00, na Escola da Polícia Judiciária, em Loures</w:t>
      </w:r>
      <w:r w:rsidRPr="006B6B78">
        <w:rPr>
          <w:rFonts w:ascii="Arial" w:hAnsi="Arial" w:cs="Arial"/>
          <w:sz w:val="20"/>
          <w:szCs w:val="20"/>
        </w:rPr>
        <w:t>. Contamos com a vossa presença!</w:t>
      </w:r>
    </w:p>
    <w:p w:rsidR="00417428" w:rsidRDefault="00417428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A8332C" w:rsidRPr="001024BA" w:rsidRDefault="00A8332C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417428" w:rsidRPr="00F116C9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color w:val="auto"/>
          <w:sz w:val="20"/>
          <w:szCs w:val="20"/>
        </w:rPr>
      </w:pPr>
      <w:r w:rsidRPr="00F116C9">
        <w:rPr>
          <w:rFonts w:ascii="Arial" w:hAnsi="Arial" w:cs="Arial"/>
          <w:b/>
          <w:color w:val="auto"/>
          <w:sz w:val="20"/>
          <w:szCs w:val="20"/>
        </w:rPr>
        <w:t xml:space="preserve">Leiria, </w:t>
      </w:r>
      <w:r w:rsidR="00D56801" w:rsidRPr="00D144FD">
        <w:rPr>
          <w:rFonts w:ascii="Arial" w:hAnsi="Arial" w:cs="Arial"/>
          <w:b/>
          <w:color w:val="auto"/>
          <w:sz w:val="20"/>
          <w:szCs w:val="20"/>
        </w:rPr>
        <w:t>6</w:t>
      </w:r>
      <w:r w:rsidRPr="00F116C9">
        <w:rPr>
          <w:rFonts w:ascii="Arial" w:hAnsi="Arial" w:cs="Arial"/>
          <w:b/>
          <w:color w:val="auto"/>
          <w:sz w:val="20"/>
          <w:szCs w:val="20"/>
        </w:rPr>
        <w:t xml:space="preserve"> de </w:t>
      </w:r>
      <w:proofErr w:type="spellStart"/>
      <w:r w:rsidR="00F116C9" w:rsidRPr="00F116C9">
        <w:rPr>
          <w:rFonts w:ascii="Arial" w:hAnsi="Arial" w:cs="Arial"/>
          <w:b/>
          <w:color w:val="auto"/>
          <w:sz w:val="20"/>
          <w:szCs w:val="20"/>
        </w:rPr>
        <w:t>janeiro</w:t>
      </w:r>
      <w:proofErr w:type="spellEnd"/>
      <w:r w:rsidR="00F116C9" w:rsidRPr="00F116C9">
        <w:rPr>
          <w:rFonts w:ascii="Arial" w:hAnsi="Arial" w:cs="Arial"/>
          <w:b/>
          <w:color w:val="auto"/>
          <w:sz w:val="20"/>
          <w:szCs w:val="20"/>
        </w:rPr>
        <w:t xml:space="preserve"> de 2015</w:t>
      </w:r>
    </w:p>
    <w:p w:rsidR="00417428" w:rsidRPr="001024BA" w:rsidRDefault="00417428" w:rsidP="001024BA">
      <w:pPr>
        <w:spacing w:line="276" w:lineRule="auto"/>
        <w:jc w:val="both"/>
        <w:rPr>
          <w:rFonts w:ascii="Arial" w:eastAsia="Arial Bold" w:hAnsi="Arial" w:cs="Arial"/>
          <w:sz w:val="20"/>
          <w:szCs w:val="20"/>
        </w:rPr>
      </w:pPr>
    </w:p>
    <w:p w:rsidR="00417428" w:rsidRPr="001024BA" w:rsidRDefault="008628C6" w:rsidP="001024BA">
      <w:pPr>
        <w:spacing w:line="276" w:lineRule="auto"/>
        <w:jc w:val="both"/>
        <w:rPr>
          <w:rFonts w:ascii="Arial" w:eastAsia="Arial Bold" w:hAnsi="Arial" w:cs="Arial"/>
          <w:b/>
          <w:sz w:val="20"/>
          <w:szCs w:val="20"/>
        </w:rPr>
      </w:pPr>
      <w:r w:rsidRPr="001024BA">
        <w:rPr>
          <w:rFonts w:ascii="Arial" w:hAnsi="Arial" w:cs="Arial"/>
          <w:b/>
          <w:sz w:val="20"/>
          <w:szCs w:val="20"/>
        </w:rPr>
        <w:t>Para mais informa</w:t>
      </w:r>
      <w:bookmarkStart w:id="0" w:name="_GoBack"/>
      <w:bookmarkEnd w:id="0"/>
      <w:r w:rsidRPr="001024BA">
        <w:rPr>
          <w:rFonts w:ascii="Arial" w:hAnsi="Arial" w:cs="Arial"/>
          <w:b/>
          <w:sz w:val="20"/>
          <w:szCs w:val="20"/>
        </w:rPr>
        <w:t>ções contactar:</w:t>
      </w:r>
    </w:p>
    <w:p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>Midlandcom – Consultores em Comunicação</w:t>
      </w:r>
    </w:p>
    <w:p w:rsidR="00417428" w:rsidRPr="001024BA" w:rsidRDefault="008628C6" w:rsidP="001024BA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Frazão Rodrigues * 939 234 508 * 244 859 130 * </w:t>
      </w:r>
      <w:hyperlink r:id="rId9" w:history="1">
        <w:r w:rsidR="00A8332C">
          <w:rPr>
            <w:rStyle w:val="Hyperlink2"/>
          </w:rPr>
          <w:t>afr</w:t>
        </w:r>
        <w:r w:rsidR="00A8332C" w:rsidRPr="001024BA">
          <w:rPr>
            <w:rStyle w:val="Hyperlink2"/>
          </w:rPr>
          <w:t>@midlandcom.pt</w:t>
        </w:r>
      </w:hyperlink>
      <w:r w:rsidR="00D019A5">
        <w:rPr>
          <w:rStyle w:val="Hyperlink1"/>
        </w:rPr>
        <w:t xml:space="preserve"> </w:t>
      </w:r>
    </w:p>
    <w:p w:rsidR="00417428" w:rsidRPr="001024BA" w:rsidRDefault="008628C6" w:rsidP="001024B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024BA">
        <w:rPr>
          <w:rFonts w:ascii="Arial" w:hAnsi="Arial" w:cs="Arial"/>
          <w:sz w:val="20"/>
          <w:szCs w:val="20"/>
        </w:rPr>
        <w:t xml:space="preserve">Ana Marta Carvalho * 939 234 518 * 244 859 130 * </w:t>
      </w:r>
      <w:hyperlink r:id="rId10" w:history="1">
        <w:r w:rsidRPr="001024BA">
          <w:rPr>
            <w:rStyle w:val="Hyperlink2"/>
          </w:rPr>
          <w:t>amc@midlandcom.pt</w:t>
        </w:r>
      </w:hyperlink>
    </w:p>
    <w:sectPr w:rsidR="00417428" w:rsidRPr="001024BA" w:rsidSect="00417428">
      <w:headerReference w:type="default" r:id="rId11"/>
      <w:footerReference w:type="default" r:id="rId12"/>
      <w:pgSz w:w="11900" w:h="16840"/>
      <w:pgMar w:top="1417" w:right="1701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EF" w:rsidRDefault="007905EF" w:rsidP="00417428">
      <w:r>
        <w:separator/>
      </w:r>
    </w:p>
  </w:endnote>
  <w:endnote w:type="continuationSeparator" w:id="0">
    <w:p w:rsidR="007905EF" w:rsidRDefault="007905EF" w:rsidP="0041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428" w:rsidRDefault="00417428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EF" w:rsidRDefault="007905EF" w:rsidP="00417428">
      <w:r>
        <w:separator/>
      </w:r>
    </w:p>
  </w:footnote>
  <w:footnote w:type="continuationSeparator" w:id="0">
    <w:p w:rsidR="007905EF" w:rsidRDefault="007905EF" w:rsidP="00417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428" w:rsidRDefault="00417428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28"/>
    <w:rsid w:val="00091984"/>
    <w:rsid w:val="001024BA"/>
    <w:rsid w:val="001079A2"/>
    <w:rsid w:val="001B3C6F"/>
    <w:rsid w:val="001E6C0E"/>
    <w:rsid w:val="0029155F"/>
    <w:rsid w:val="002D2C60"/>
    <w:rsid w:val="003071D2"/>
    <w:rsid w:val="003222D4"/>
    <w:rsid w:val="003E4049"/>
    <w:rsid w:val="00415EC9"/>
    <w:rsid w:val="00417428"/>
    <w:rsid w:val="00477FA9"/>
    <w:rsid w:val="00616259"/>
    <w:rsid w:val="007905EF"/>
    <w:rsid w:val="008628C6"/>
    <w:rsid w:val="00A8332C"/>
    <w:rsid w:val="00AB7519"/>
    <w:rsid w:val="00B4196B"/>
    <w:rsid w:val="00B9768D"/>
    <w:rsid w:val="00BA11B2"/>
    <w:rsid w:val="00BB592C"/>
    <w:rsid w:val="00BD2B82"/>
    <w:rsid w:val="00BF158A"/>
    <w:rsid w:val="00C04725"/>
    <w:rsid w:val="00C751DE"/>
    <w:rsid w:val="00CB4A8D"/>
    <w:rsid w:val="00D019A5"/>
    <w:rsid w:val="00D144FD"/>
    <w:rsid w:val="00D56801"/>
    <w:rsid w:val="00E63627"/>
    <w:rsid w:val="00F116C9"/>
    <w:rsid w:val="00F5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">
    <w:name w:val="Table Normal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PT" w:eastAsia="pt-P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428"/>
    <w:rPr>
      <w:rFonts w:hAnsi="Arial Unicode MS" w:cs="Arial Unicode MS"/>
      <w:color w:val="000000"/>
      <w:sz w:val="24"/>
      <w:szCs w:val="24"/>
      <w:u w:color="00000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417428"/>
    <w:rPr>
      <w:u w:val="single"/>
    </w:rPr>
  </w:style>
  <w:style w:type="table" w:customStyle="1" w:styleId="TableNormal">
    <w:name w:val="Table Normal"/>
    <w:rsid w:val="004174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17428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nhum">
    <w:name w:val="Nenhum"/>
    <w:rsid w:val="00417428"/>
  </w:style>
  <w:style w:type="character" w:customStyle="1" w:styleId="Hyperlink0">
    <w:name w:val="Hyperlink.0"/>
    <w:basedOn w:val="Nenhum"/>
    <w:rsid w:val="00417428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Nenhum"/>
    <w:rsid w:val="00417428"/>
    <w:rPr>
      <w:rFonts w:ascii="Arial" w:eastAsia="Arial" w:hAnsi="Arial" w:cs="Arial"/>
      <w:sz w:val="20"/>
      <w:szCs w:val="20"/>
    </w:rPr>
  </w:style>
  <w:style w:type="character" w:customStyle="1" w:styleId="Hyperlink2">
    <w:name w:val="Hyperlink.2"/>
    <w:basedOn w:val="Nenhum"/>
    <w:rsid w:val="00417428"/>
    <w:rPr>
      <w:rFonts w:ascii="Arial" w:eastAsia="Arial" w:hAnsi="Arial" w:cs="Arial"/>
      <w:color w:val="0000FF"/>
      <w:sz w:val="20"/>
      <w:szCs w:val="20"/>
      <w:u w:val="single" w:color="0000FF"/>
    </w:rPr>
  </w:style>
  <w:style w:type="paragraph" w:styleId="PargrafodaLista">
    <w:name w:val="List Paragraph"/>
    <w:basedOn w:val="Normal"/>
    <w:uiPriority w:val="34"/>
    <w:qFormat/>
    <w:rsid w:val="0041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mc@midland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c@midlandcom.pt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A03675EB-137C-4F1D-8319-AA6CACDB2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778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Miguel Morais Rodrigues</dc:creator>
  <cp:lastModifiedBy>Mid</cp:lastModifiedBy>
  <cp:revision>6</cp:revision>
  <dcterms:created xsi:type="dcterms:W3CDTF">2015-01-05T17:05:00Z</dcterms:created>
  <dcterms:modified xsi:type="dcterms:W3CDTF">2015-01-05T23:18:00Z</dcterms:modified>
</cp:coreProperties>
</file>