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9C" w:rsidRPr="00462551" w:rsidRDefault="00646710" w:rsidP="00895B83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462551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0DB">
        <w:rPr>
          <w:rFonts w:ascii="Arial" w:hAnsi="Arial" w:cs="Arial"/>
          <w:b/>
          <w:noProof/>
          <w:sz w:val="20"/>
          <w:szCs w:val="20"/>
        </w:rPr>
        <w:t xml:space="preserve">Galardão Relação Intercultural </w:t>
      </w:r>
      <w:r w:rsidR="00E3642B">
        <w:rPr>
          <w:rFonts w:ascii="Arial" w:hAnsi="Arial" w:cs="Arial"/>
          <w:b/>
          <w:noProof/>
          <w:sz w:val="20"/>
          <w:szCs w:val="20"/>
        </w:rPr>
        <w:t xml:space="preserve">foi </w:t>
      </w:r>
      <w:r w:rsidR="00C300DB">
        <w:rPr>
          <w:rFonts w:ascii="Arial" w:hAnsi="Arial" w:cs="Arial"/>
          <w:b/>
          <w:noProof/>
          <w:sz w:val="20"/>
          <w:szCs w:val="20"/>
        </w:rPr>
        <w:t>entregue na Festa do Ano Novo Chinês</w:t>
      </w:r>
    </w:p>
    <w:p w:rsidR="00C47979" w:rsidRDefault="00895B83" w:rsidP="00C300DB">
      <w:pPr>
        <w:spacing w:line="276" w:lineRule="auto"/>
        <w:ind w:left="-567" w:right="-567"/>
        <w:jc w:val="both"/>
        <w:rPr>
          <w:rFonts w:ascii="Arial" w:hAnsi="Arial" w:cs="Arial"/>
          <w:b/>
          <w:sz w:val="28"/>
          <w:szCs w:val="30"/>
        </w:rPr>
      </w:pPr>
      <w:bookmarkStart w:id="0" w:name="_GoBack"/>
      <w:r>
        <w:rPr>
          <w:rFonts w:ascii="Arial" w:hAnsi="Arial" w:cs="Arial"/>
          <w:b/>
          <w:sz w:val="28"/>
          <w:szCs w:val="30"/>
        </w:rPr>
        <w:t>Politécnico de Leiria distinguido pela Liga dos Chineses em Portugal</w:t>
      </w:r>
    </w:p>
    <w:p w:rsidR="00C300DB" w:rsidRPr="00C300DB" w:rsidRDefault="00C300DB" w:rsidP="00895B83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C300DB">
        <w:rPr>
          <w:rFonts w:ascii="Arial" w:hAnsi="Arial" w:cs="Arial"/>
          <w:b/>
          <w:sz w:val="28"/>
          <w:szCs w:val="28"/>
        </w:rPr>
        <w:t xml:space="preserve">elo trabalho </w:t>
      </w:r>
      <w:r w:rsidR="00A76EDB">
        <w:rPr>
          <w:rFonts w:ascii="Arial" w:hAnsi="Arial" w:cs="Arial"/>
          <w:b/>
          <w:sz w:val="28"/>
          <w:szCs w:val="28"/>
        </w:rPr>
        <w:t>impulsionador de</w:t>
      </w:r>
      <w:r w:rsidRPr="00C300DB">
        <w:rPr>
          <w:rFonts w:ascii="Arial" w:hAnsi="Arial" w:cs="Arial"/>
          <w:b/>
          <w:noProof/>
          <w:sz w:val="28"/>
          <w:szCs w:val="28"/>
        </w:rPr>
        <w:t xml:space="preserve"> cooperação com a China</w:t>
      </w:r>
    </w:p>
    <w:bookmarkEnd w:id="0"/>
    <w:p w:rsidR="00895B83" w:rsidRDefault="00895B83" w:rsidP="00895B83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Politécnico de Leiria foi distinguido pela Liga dos Chineses em Portugal, com o Galardão Relação Intercultural, como reconhecimento da cooperação desenvolvida com a China. Todos os anos, na sua Festa do Ano Novo Chinês, que este ano decorreu a 27 de janeiro, a Liga dos Chineses em Portugal entrega galardões às </w:t>
      </w:r>
      <w:r w:rsidR="00E3642B">
        <w:rPr>
          <w:rFonts w:ascii="Arial" w:hAnsi="Arial" w:cs="Arial"/>
          <w:sz w:val="20"/>
          <w:szCs w:val="20"/>
        </w:rPr>
        <w:t xml:space="preserve">instituições e </w:t>
      </w:r>
      <w:r>
        <w:rPr>
          <w:rFonts w:ascii="Arial" w:hAnsi="Arial" w:cs="Arial"/>
          <w:sz w:val="20"/>
          <w:szCs w:val="20"/>
        </w:rPr>
        <w:t>personalidades que contribuíram para uma melhor relação entre Portugal e a China</w:t>
      </w:r>
      <w:r w:rsidR="00BF2415">
        <w:rPr>
          <w:rFonts w:ascii="Arial" w:hAnsi="Arial" w:cs="Arial"/>
          <w:sz w:val="20"/>
          <w:szCs w:val="20"/>
        </w:rPr>
        <w:t>, sendo que a Liga considerou que o IPLeiria foi «um grande impulsionador neste trabalho, muito merecedor desta distinção»</w:t>
      </w:r>
      <w:r>
        <w:rPr>
          <w:rFonts w:ascii="Arial" w:hAnsi="Arial" w:cs="Arial"/>
          <w:sz w:val="20"/>
          <w:szCs w:val="20"/>
        </w:rPr>
        <w:t>.</w:t>
      </w:r>
    </w:p>
    <w:p w:rsidR="00BF2415" w:rsidRDefault="00895B83" w:rsidP="00895B83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Liga dos Chineses em Portugal destaca que a decisão de </w:t>
      </w:r>
      <w:r w:rsidR="00BF2415">
        <w:rPr>
          <w:rFonts w:ascii="Arial" w:hAnsi="Arial" w:cs="Arial"/>
          <w:sz w:val="20"/>
          <w:szCs w:val="20"/>
        </w:rPr>
        <w:t>atribuição</w:t>
      </w:r>
      <w:r>
        <w:rPr>
          <w:rFonts w:ascii="Arial" w:hAnsi="Arial" w:cs="Arial"/>
          <w:sz w:val="20"/>
          <w:szCs w:val="20"/>
        </w:rPr>
        <w:t xml:space="preserve"> do galardão ao </w:t>
      </w:r>
      <w:r w:rsidR="00BF2415">
        <w:rPr>
          <w:rFonts w:ascii="Arial" w:hAnsi="Arial" w:cs="Arial"/>
          <w:sz w:val="20"/>
          <w:szCs w:val="20"/>
        </w:rPr>
        <w:t>Politécnico</w:t>
      </w:r>
      <w:r>
        <w:rPr>
          <w:rFonts w:ascii="Arial" w:hAnsi="Arial" w:cs="Arial"/>
          <w:sz w:val="20"/>
          <w:szCs w:val="20"/>
        </w:rPr>
        <w:t xml:space="preserve"> de Leiria teve o apoio un</w:t>
      </w:r>
      <w:r w:rsidR="00BF2415">
        <w:rPr>
          <w:rFonts w:ascii="Arial" w:hAnsi="Arial" w:cs="Arial"/>
          <w:sz w:val="20"/>
          <w:szCs w:val="20"/>
        </w:rPr>
        <w:t>â</w:t>
      </w:r>
      <w:r>
        <w:rPr>
          <w:rFonts w:ascii="Arial" w:hAnsi="Arial" w:cs="Arial"/>
          <w:sz w:val="20"/>
          <w:szCs w:val="20"/>
        </w:rPr>
        <w:t xml:space="preserve">nime do Conselho de Mérito e Reconhecimento da Liga, </w:t>
      </w:r>
      <w:r w:rsidR="00BF2415">
        <w:rPr>
          <w:rFonts w:ascii="Arial" w:hAnsi="Arial" w:cs="Arial"/>
          <w:sz w:val="20"/>
          <w:szCs w:val="20"/>
        </w:rPr>
        <w:t>constituído</w:t>
      </w:r>
      <w:r>
        <w:rPr>
          <w:rFonts w:ascii="Arial" w:hAnsi="Arial" w:cs="Arial"/>
          <w:sz w:val="20"/>
          <w:szCs w:val="20"/>
        </w:rPr>
        <w:t xml:space="preserve"> por representantes da Liga, da Fundação Jorge Alvares, do Instituto para a </w:t>
      </w:r>
      <w:r w:rsidR="00BF2415">
        <w:rPr>
          <w:rFonts w:ascii="Arial" w:hAnsi="Arial" w:cs="Arial"/>
          <w:sz w:val="20"/>
          <w:szCs w:val="20"/>
        </w:rPr>
        <w:t>Cooperação</w:t>
      </w:r>
      <w:r>
        <w:rPr>
          <w:rFonts w:ascii="Arial" w:hAnsi="Arial" w:cs="Arial"/>
          <w:sz w:val="20"/>
          <w:szCs w:val="20"/>
        </w:rPr>
        <w:t xml:space="preserve"> e Desenvolvimento Portugal Oriente, da </w:t>
      </w:r>
      <w:r w:rsidR="00BF2415">
        <w:rPr>
          <w:rFonts w:ascii="Arial" w:hAnsi="Arial" w:cs="Arial"/>
          <w:sz w:val="20"/>
          <w:szCs w:val="20"/>
        </w:rPr>
        <w:t>Associação</w:t>
      </w:r>
      <w:r>
        <w:rPr>
          <w:rFonts w:ascii="Arial" w:hAnsi="Arial" w:cs="Arial"/>
          <w:sz w:val="20"/>
          <w:szCs w:val="20"/>
        </w:rPr>
        <w:t xml:space="preserve"> Industrial e Comercial dos Chineses em Portugal, da Comunidade Chinesa no Alto Comissariado para a Migração, da Camara para a </w:t>
      </w:r>
      <w:r w:rsidR="00BF2415">
        <w:rPr>
          <w:rFonts w:ascii="Arial" w:hAnsi="Arial" w:cs="Arial"/>
          <w:sz w:val="20"/>
          <w:szCs w:val="20"/>
        </w:rPr>
        <w:t>Cooperação</w:t>
      </w:r>
      <w:r>
        <w:rPr>
          <w:rFonts w:ascii="Arial" w:hAnsi="Arial" w:cs="Arial"/>
          <w:sz w:val="20"/>
          <w:szCs w:val="20"/>
        </w:rPr>
        <w:t xml:space="preserve"> e Desenvolvimento dos </w:t>
      </w:r>
      <w:r w:rsidR="00BF2415">
        <w:rPr>
          <w:rFonts w:ascii="Arial" w:hAnsi="Arial" w:cs="Arial"/>
          <w:sz w:val="20"/>
          <w:szCs w:val="20"/>
        </w:rPr>
        <w:t xml:space="preserve">Chineses em Portugal, da Câmara do Comercio de </w:t>
      </w:r>
      <w:proofErr w:type="spellStart"/>
      <w:r w:rsidR="00BF2415">
        <w:rPr>
          <w:rFonts w:ascii="Arial" w:hAnsi="Arial" w:cs="Arial"/>
          <w:sz w:val="20"/>
          <w:szCs w:val="20"/>
        </w:rPr>
        <w:t>Guizhou</w:t>
      </w:r>
      <w:proofErr w:type="spellEnd"/>
      <w:r w:rsidR="00BF2415">
        <w:rPr>
          <w:rFonts w:ascii="Arial" w:hAnsi="Arial" w:cs="Arial"/>
          <w:sz w:val="20"/>
          <w:szCs w:val="20"/>
        </w:rPr>
        <w:t>, assim como um representante da sociedade civil e do patrocinador oficial das comemorações do Ano Novo Chinês.</w:t>
      </w:r>
    </w:p>
    <w:p w:rsidR="008113D5" w:rsidRDefault="008113D5" w:rsidP="008113D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aposta do Politécnico de Leiria no chinês começou em 2006, com o lançamento da licenciatura em Tradução e Interpretação Português-Chinês/Chinês-Português, única e inovadora no País, a decorrer em três pontos do globo, Leiria, Macau e Pequim - na Escola Superior de Educação e Ciências Sociais do Politécnico de Leiria (ESECS/IPLeiria), no Instituto Politécnico de Macau e na </w:t>
      </w:r>
      <w:r w:rsidR="00EC48AD" w:rsidRPr="007061C6">
        <w:rPr>
          <w:rFonts w:ascii="Arial" w:hAnsi="Arial" w:cs="Arial"/>
          <w:sz w:val="20"/>
          <w:szCs w:val="20"/>
        </w:rPr>
        <w:t>Universidade de Línguas e Cultura de Pequim</w:t>
      </w:r>
      <w:r>
        <w:rPr>
          <w:rFonts w:ascii="Arial" w:hAnsi="Arial" w:cs="Arial"/>
          <w:sz w:val="20"/>
          <w:szCs w:val="20"/>
        </w:rPr>
        <w:t>. Hoje o Politécnico de Leiria conta com parcerias com</w:t>
      </w:r>
      <w:r w:rsidRPr="008113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instituições de ensino superior de cinco regiões da China: Macau, Pequim, </w:t>
      </w:r>
      <w:proofErr w:type="spellStart"/>
      <w:r>
        <w:rPr>
          <w:rFonts w:ascii="Arial" w:hAnsi="Arial" w:cs="Arial"/>
          <w:sz w:val="20"/>
          <w:szCs w:val="20"/>
        </w:rPr>
        <w:t>Hainan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Jiangxi</w:t>
      </w:r>
      <w:proofErr w:type="spellEnd"/>
      <w:r>
        <w:rPr>
          <w:rFonts w:ascii="Arial" w:hAnsi="Arial" w:cs="Arial"/>
          <w:sz w:val="20"/>
          <w:szCs w:val="20"/>
        </w:rPr>
        <w:t>, e Sichuan.</w:t>
      </w:r>
    </w:p>
    <w:p w:rsidR="008113D5" w:rsidRDefault="008113D5" w:rsidP="008113D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Pr="00A12F59">
        <w:rPr>
          <w:rFonts w:ascii="Arial" w:hAnsi="Arial" w:cs="Arial"/>
          <w:sz w:val="20"/>
          <w:szCs w:val="20"/>
        </w:rPr>
        <w:t xml:space="preserve"> ano leti</w:t>
      </w:r>
      <w:r>
        <w:rPr>
          <w:rFonts w:ascii="Arial" w:hAnsi="Arial" w:cs="Arial"/>
          <w:sz w:val="20"/>
          <w:szCs w:val="20"/>
        </w:rPr>
        <w:t>vo 2016/2017 a ESECS/</w:t>
      </w:r>
      <w:r w:rsidRPr="00A12F59">
        <w:rPr>
          <w:rFonts w:ascii="Arial" w:hAnsi="Arial" w:cs="Arial"/>
          <w:sz w:val="20"/>
          <w:szCs w:val="20"/>
        </w:rPr>
        <w:t xml:space="preserve">IPLeiria tem cerca de 130 </w:t>
      </w:r>
      <w:r>
        <w:rPr>
          <w:rFonts w:ascii="Arial" w:hAnsi="Arial" w:cs="Arial"/>
          <w:sz w:val="20"/>
          <w:szCs w:val="20"/>
        </w:rPr>
        <w:t xml:space="preserve">alunos </w:t>
      </w:r>
      <w:r w:rsidRPr="00A12F59">
        <w:rPr>
          <w:rFonts w:ascii="Arial" w:hAnsi="Arial" w:cs="Arial"/>
          <w:sz w:val="20"/>
          <w:szCs w:val="20"/>
        </w:rPr>
        <w:t xml:space="preserve">chineses a aprender português, provenientes das universidades parceiras, bem como 102 estudantes portugueses a aprender chinês, 50 dos quais se encontram na China ao abrigo dos programas de intercâmbio. </w:t>
      </w:r>
    </w:p>
    <w:p w:rsidR="008113D5" w:rsidRDefault="008113D5" w:rsidP="008113D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12F59">
        <w:rPr>
          <w:rFonts w:ascii="Arial" w:hAnsi="Arial" w:cs="Arial"/>
          <w:sz w:val="20"/>
          <w:szCs w:val="20"/>
        </w:rPr>
        <w:t>Além da licenciatura em Tradução e Interpretação Português-Chinês/Chinês-Português (para portugueses e chineses, grau conjunto do IPLeiria e do Politécnico de Macau), o Politécnico de Leiria integra estudantes chineses das licenciaturas em Relações Comerciais China-Países Lusófonos (</w:t>
      </w:r>
      <w:r>
        <w:rPr>
          <w:rFonts w:ascii="Arial" w:hAnsi="Arial" w:cs="Arial"/>
          <w:sz w:val="20"/>
          <w:szCs w:val="20"/>
        </w:rPr>
        <w:t xml:space="preserve">do </w:t>
      </w:r>
      <w:r w:rsidRPr="00A12F59">
        <w:rPr>
          <w:rFonts w:ascii="Arial" w:hAnsi="Arial" w:cs="Arial"/>
          <w:sz w:val="20"/>
          <w:szCs w:val="20"/>
        </w:rPr>
        <w:t>Politécnico de Macau), em Língua e Cultura Portuguesa (</w:t>
      </w:r>
      <w:r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EC48AD">
        <w:rPr>
          <w:rFonts w:ascii="Arial" w:hAnsi="Arial" w:cs="Arial"/>
          <w:sz w:val="20"/>
          <w:szCs w:val="20"/>
        </w:rPr>
        <w:t>Beijing</w:t>
      </w:r>
      <w:proofErr w:type="spellEnd"/>
      <w:r w:rsidR="00EC4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AD">
        <w:rPr>
          <w:rFonts w:ascii="Arial" w:hAnsi="Arial" w:cs="Arial"/>
          <w:sz w:val="20"/>
          <w:szCs w:val="20"/>
        </w:rPr>
        <w:t>Language</w:t>
      </w:r>
      <w:proofErr w:type="spellEnd"/>
      <w:r w:rsidR="00EC4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AD">
        <w:rPr>
          <w:rFonts w:ascii="Arial" w:hAnsi="Arial" w:cs="Arial"/>
          <w:sz w:val="20"/>
          <w:szCs w:val="20"/>
        </w:rPr>
        <w:t>and</w:t>
      </w:r>
      <w:proofErr w:type="spellEnd"/>
      <w:r w:rsidR="00EC4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AD">
        <w:rPr>
          <w:rFonts w:ascii="Arial" w:hAnsi="Arial" w:cs="Arial"/>
          <w:sz w:val="20"/>
          <w:szCs w:val="20"/>
        </w:rPr>
        <w:t>Culture</w:t>
      </w:r>
      <w:proofErr w:type="spellEnd"/>
      <w:r w:rsidR="00EC4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8AD">
        <w:rPr>
          <w:rFonts w:ascii="Arial" w:hAnsi="Arial" w:cs="Arial"/>
          <w:sz w:val="20"/>
          <w:szCs w:val="20"/>
        </w:rPr>
        <w:t>University</w:t>
      </w:r>
      <w:proofErr w:type="spellEnd"/>
      <w:r w:rsidRPr="00A12F59">
        <w:rPr>
          <w:rFonts w:ascii="Arial" w:hAnsi="Arial" w:cs="Arial"/>
          <w:sz w:val="20"/>
          <w:szCs w:val="20"/>
        </w:rPr>
        <w:t>), em Estudos Chineses, Portugueses e Ingleses</w:t>
      </w:r>
      <w:r>
        <w:rPr>
          <w:rFonts w:ascii="Arial" w:hAnsi="Arial" w:cs="Arial"/>
          <w:sz w:val="20"/>
          <w:szCs w:val="20"/>
        </w:rPr>
        <w:t xml:space="preserve"> (da </w:t>
      </w:r>
      <w:proofErr w:type="spellStart"/>
      <w:r w:rsidRPr="009579E0">
        <w:rPr>
          <w:rFonts w:ascii="Arial" w:hAnsi="Arial" w:cs="Arial"/>
          <w:sz w:val="20"/>
          <w:szCs w:val="20"/>
        </w:rPr>
        <w:t>Chengdu</w:t>
      </w:r>
      <w:proofErr w:type="spellEnd"/>
      <w:r w:rsidRPr="00957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79E0">
        <w:rPr>
          <w:rFonts w:ascii="Arial" w:hAnsi="Arial" w:cs="Arial"/>
          <w:sz w:val="20"/>
          <w:szCs w:val="20"/>
        </w:rPr>
        <w:t>Institute</w:t>
      </w:r>
      <w:proofErr w:type="spellEnd"/>
      <w:r w:rsidRPr="009579E0">
        <w:rPr>
          <w:rFonts w:ascii="Arial" w:hAnsi="Arial" w:cs="Arial"/>
          <w:sz w:val="20"/>
          <w:szCs w:val="20"/>
        </w:rPr>
        <w:t xml:space="preserve"> Sichuan </w:t>
      </w:r>
      <w:proofErr w:type="spellStart"/>
      <w:r w:rsidRPr="009579E0">
        <w:rPr>
          <w:rFonts w:ascii="Arial" w:hAnsi="Arial" w:cs="Arial"/>
          <w:sz w:val="20"/>
          <w:szCs w:val="20"/>
        </w:rPr>
        <w:t>International</w:t>
      </w:r>
      <w:proofErr w:type="spellEnd"/>
      <w:r w:rsidRPr="00957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79E0">
        <w:rPr>
          <w:rFonts w:ascii="Arial" w:hAnsi="Arial" w:cs="Arial"/>
          <w:sz w:val="20"/>
          <w:szCs w:val="20"/>
        </w:rPr>
        <w:t>Studies</w:t>
      </w:r>
      <w:proofErr w:type="spellEnd"/>
      <w:r w:rsidRPr="00957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79E0">
        <w:rPr>
          <w:rFonts w:ascii="Arial" w:hAnsi="Arial" w:cs="Arial"/>
          <w:sz w:val="20"/>
          <w:szCs w:val="20"/>
        </w:rPr>
        <w:t>University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A12F59">
        <w:rPr>
          <w:rFonts w:ascii="Arial" w:hAnsi="Arial" w:cs="Arial"/>
          <w:sz w:val="20"/>
          <w:szCs w:val="20"/>
        </w:rPr>
        <w:t>, e em Língua Portuguesa Aplicada (licenciatura do IPLeiria</w:t>
      </w:r>
      <w:r>
        <w:rPr>
          <w:rFonts w:ascii="Arial" w:hAnsi="Arial" w:cs="Arial"/>
          <w:sz w:val="20"/>
          <w:szCs w:val="20"/>
        </w:rPr>
        <w:t>,</w:t>
      </w:r>
      <w:r w:rsidRPr="00A12F59">
        <w:rPr>
          <w:rFonts w:ascii="Arial" w:hAnsi="Arial" w:cs="Arial"/>
          <w:sz w:val="20"/>
          <w:szCs w:val="20"/>
        </w:rPr>
        <w:t xml:space="preserve"> dirigida a estudantes internacionais). </w:t>
      </w:r>
    </w:p>
    <w:p w:rsidR="00895B83" w:rsidRDefault="008113D5" w:rsidP="008113D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12F59">
        <w:rPr>
          <w:rFonts w:ascii="Arial" w:hAnsi="Arial" w:cs="Arial"/>
          <w:sz w:val="20"/>
          <w:szCs w:val="20"/>
        </w:rPr>
        <w:t xml:space="preserve">Além dos estudantes, os docentes e funcionários do Politécnico de Leiria integram programas de mobilidade: atualmente cinco docentes chineses lecionam na ESECS, e </w:t>
      </w:r>
      <w:r>
        <w:rPr>
          <w:rFonts w:ascii="Arial" w:hAnsi="Arial" w:cs="Arial"/>
          <w:sz w:val="20"/>
          <w:szCs w:val="20"/>
        </w:rPr>
        <w:t>cinco</w:t>
      </w:r>
      <w:r w:rsidRPr="00A12F59">
        <w:rPr>
          <w:rFonts w:ascii="Arial" w:hAnsi="Arial" w:cs="Arial"/>
          <w:sz w:val="20"/>
          <w:szCs w:val="20"/>
        </w:rPr>
        <w:t xml:space="preserve"> docentes do IPLeiria lecionam em Macau e Pequim.</w:t>
      </w:r>
      <w:r>
        <w:rPr>
          <w:rFonts w:ascii="Arial" w:hAnsi="Arial" w:cs="Arial"/>
          <w:sz w:val="20"/>
          <w:szCs w:val="20"/>
        </w:rPr>
        <w:t xml:space="preserve"> Bienalmente o Politécnico de Leiria organiza a icónica conferência “Pontes Europa-China” em conjunto com o Politécnico de Macau e a Universidade de Línguas e Cultura de Pequim. </w:t>
      </w:r>
    </w:p>
    <w:p w:rsidR="008113D5" w:rsidRPr="007061C6" w:rsidRDefault="008113D5" w:rsidP="008113D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Paralelamente, o </w:t>
      </w:r>
      <w:r w:rsidR="00EB2C90">
        <w:rPr>
          <w:rFonts w:ascii="Arial" w:hAnsi="Arial" w:cs="Arial"/>
          <w:sz w:val="20"/>
          <w:szCs w:val="20"/>
        </w:rPr>
        <w:t>Politécnico</w:t>
      </w:r>
      <w:r>
        <w:rPr>
          <w:rFonts w:ascii="Arial" w:hAnsi="Arial" w:cs="Arial"/>
          <w:sz w:val="20"/>
          <w:szCs w:val="20"/>
        </w:rPr>
        <w:t xml:space="preserve"> de Leiria </w:t>
      </w:r>
      <w:r w:rsidR="00EB2C90">
        <w:rPr>
          <w:rFonts w:ascii="Arial" w:hAnsi="Arial" w:cs="Arial"/>
          <w:sz w:val="20"/>
          <w:szCs w:val="20"/>
        </w:rPr>
        <w:t xml:space="preserve">contribui para a abertura da comunidade à cultura chinesa, nomeadamente através de </w:t>
      </w:r>
      <w:r w:rsidR="00EC48AD" w:rsidRPr="007061C6">
        <w:rPr>
          <w:rFonts w:ascii="Arial" w:hAnsi="Arial" w:cs="Arial"/>
          <w:sz w:val="20"/>
          <w:szCs w:val="20"/>
        </w:rPr>
        <w:t>eventos</w:t>
      </w:r>
      <w:r w:rsidR="00EB2C90" w:rsidRPr="007061C6">
        <w:rPr>
          <w:rFonts w:ascii="Arial" w:hAnsi="Arial" w:cs="Arial"/>
          <w:sz w:val="20"/>
          <w:szCs w:val="20"/>
        </w:rPr>
        <w:t xml:space="preserve"> culturais (cinema, </w:t>
      </w:r>
      <w:r w:rsidR="00EC48AD" w:rsidRPr="007061C6">
        <w:rPr>
          <w:rFonts w:ascii="Arial" w:hAnsi="Arial" w:cs="Arial"/>
          <w:sz w:val="20"/>
          <w:szCs w:val="20"/>
        </w:rPr>
        <w:t xml:space="preserve">música, </w:t>
      </w:r>
      <w:r w:rsidR="00EB2C90" w:rsidRPr="007061C6">
        <w:rPr>
          <w:rFonts w:ascii="Arial" w:hAnsi="Arial" w:cs="Arial"/>
          <w:sz w:val="20"/>
          <w:szCs w:val="20"/>
        </w:rPr>
        <w:t>artes marciais, gastronomia, literatura e escrita), workshops e cursos</w:t>
      </w:r>
      <w:r w:rsidR="00EC48AD" w:rsidRPr="007061C6">
        <w:rPr>
          <w:rFonts w:ascii="Arial" w:hAnsi="Arial" w:cs="Arial"/>
          <w:sz w:val="20"/>
          <w:szCs w:val="20"/>
        </w:rPr>
        <w:t xml:space="preserve"> livres</w:t>
      </w:r>
      <w:r w:rsidR="00EB2C90" w:rsidRPr="007061C6">
        <w:rPr>
          <w:rFonts w:ascii="Arial" w:hAnsi="Arial" w:cs="Arial"/>
          <w:sz w:val="20"/>
          <w:szCs w:val="20"/>
        </w:rPr>
        <w:t>, dirigidos aos empresários com interesses na China</w:t>
      </w:r>
      <w:r w:rsidR="00EC48AD" w:rsidRPr="007061C6">
        <w:rPr>
          <w:rFonts w:ascii="Arial" w:hAnsi="Arial" w:cs="Arial"/>
          <w:sz w:val="20"/>
          <w:szCs w:val="20"/>
        </w:rPr>
        <w:t xml:space="preserve"> e ao público em geral</w:t>
      </w:r>
      <w:r w:rsidR="00EB2C90" w:rsidRPr="007061C6">
        <w:rPr>
          <w:rFonts w:ascii="Arial" w:hAnsi="Arial" w:cs="Arial"/>
          <w:sz w:val="20"/>
          <w:szCs w:val="20"/>
        </w:rPr>
        <w:t>.</w:t>
      </w:r>
    </w:p>
    <w:p w:rsidR="0041082E" w:rsidRPr="003B53BC" w:rsidRDefault="007D2D4F" w:rsidP="00B77B3A">
      <w:pPr>
        <w:spacing w:after="12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7061C6">
        <w:rPr>
          <w:rFonts w:ascii="Arial" w:hAnsi="Arial" w:cs="Arial"/>
          <w:b/>
          <w:sz w:val="20"/>
          <w:szCs w:val="20"/>
        </w:rPr>
        <w:t>L</w:t>
      </w:r>
      <w:r w:rsidR="0041082E" w:rsidRPr="007061C6">
        <w:rPr>
          <w:rFonts w:ascii="Arial" w:hAnsi="Arial" w:cs="Arial"/>
          <w:b/>
          <w:sz w:val="20"/>
          <w:szCs w:val="20"/>
        </w:rPr>
        <w:t xml:space="preserve">eiria, </w:t>
      </w:r>
      <w:r w:rsidR="000F15B7">
        <w:rPr>
          <w:rFonts w:ascii="Arial" w:hAnsi="Arial" w:cs="Arial"/>
          <w:b/>
          <w:sz w:val="20"/>
          <w:szCs w:val="20"/>
        </w:rPr>
        <w:t>30</w:t>
      </w:r>
      <w:r w:rsidR="00A73B3E" w:rsidRPr="007061C6">
        <w:rPr>
          <w:rFonts w:ascii="Arial" w:hAnsi="Arial" w:cs="Arial"/>
          <w:b/>
          <w:sz w:val="20"/>
          <w:szCs w:val="20"/>
        </w:rPr>
        <w:t xml:space="preserve"> </w:t>
      </w:r>
      <w:r w:rsidR="0041082E" w:rsidRPr="007061C6">
        <w:rPr>
          <w:rFonts w:ascii="Arial" w:hAnsi="Arial" w:cs="Arial"/>
          <w:b/>
          <w:sz w:val="20"/>
          <w:szCs w:val="20"/>
        </w:rPr>
        <w:t xml:space="preserve">de </w:t>
      </w:r>
      <w:r w:rsidR="0024544C" w:rsidRPr="007061C6">
        <w:rPr>
          <w:rFonts w:ascii="Arial" w:hAnsi="Arial" w:cs="Arial"/>
          <w:b/>
          <w:sz w:val="20"/>
          <w:szCs w:val="20"/>
        </w:rPr>
        <w:t>janeiro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D1" w:rsidRDefault="004617D1" w:rsidP="009F3B06">
      <w:r>
        <w:separator/>
      </w:r>
    </w:p>
  </w:endnote>
  <w:endnote w:type="continuationSeparator" w:id="0">
    <w:p w:rsidR="004617D1" w:rsidRDefault="004617D1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D1" w:rsidRDefault="004617D1" w:rsidP="009F3B06">
      <w:r>
        <w:separator/>
      </w:r>
    </w:p>
  </w:footnote>
  <w:footnote w:type="continuationSeparator" w:id="0">
    <w:p w:rsidR="004617D1" w:rsidRDefault="004617D1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Header"/>
    </w:pPr>
  </w:p>
  <w:p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F1252"/>
    <w:multiLevelType w:val="hybridMultilevel"/>
    <w:tmpl w:val="0896D2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E66EA"/>
    <w:rsid w:val="000F15B7"/>
    <w:rsid w:val="000F2A13"/>
    <w:rsid w:val="00105EF8"/>
    <w:rsid w:val="00107826"/>
    <w:rsid w:val="001122C4"/>
    <w:rsid w:val="0011526F"/>
    <w:rsid w:val="00131B27"/>
    <w:rsid w:val="00142534"/>
    <w:rsid w:val="0015447C"/>
    <w:rsid w:val="001549FF"/>
    <w:rsid w:val="00160D33"/>
    <w:rsid w:val="00165C9C"/>
    <w:rsid w:val="00172332"/>
    <w:rsid w:val="00186596"/>
    <w:rsid w:val="00190033"/>
    <w:rsid w:val="001B2FC7"/>
    <w:rsid w:val="001C1A31"/>
    <w:rsid w:val="001E4786"/>
    <w:rsid w:val="001F3B0A"/>
    <w:rsid w:val="002017D6"/>
    <w:rsid w:val="00202AE4"/>
    <w:rsid w:val="0021028C"/>
    <w:rsid w:val="00210E31"/>
    <w:rsid w:val="00213970"/>
    <w:rsid w:val="0021491D"/>
    <w:rsid w:val="00241B09"/>
    <w:rsid w:val="0024544C"/>
    <w:rsid w:val="0027720B"/>
    <w:rsid w:val="00286635"/>
    <w:rsid w:val="002A7105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7402D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5004"/>
    <w:rsid w:val="0040776C"/>
    <w:rsid w:val="0041082E"/>
    <w:rsid w:val="0041102E"/>
    <w:rsid w:val="00423170"/>
    <w:rsid w:val="00424B08"/>
    <w:rsid w:val="004306D4"/>
    <w:rsid w:val="00434F29"/>
    <w:rsid w:val="004617D1"/>
    <w:rsid w:val="00462551"/>
    <w:rsid w:val="00473587"/>
    <w:rsid w:val="004738EB"/>
    <w:rsid w:val="004845D8"/>
    <w:rsid w:val="00497224"/>
    <w:rsid w:val="004B124F"/>
    <w:rsid w:val="004B7002"/>
    <w:rsid w:val="004C01AC"/>
    <w:rsid w:val="004C1AA6"/>
    <w:rsid w:val="004C2E0F"/>
    <w:rsid w:val="004C424C"/>
    <w:rsid w:val="004C56A7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80A"/>
    <w:rsid w:val="00553EC9"/>
    <w:rsid w:val="00555DB9"/>
    <w:rsid w:val="00560870"/>
    <w:rsid w:val="00583370"/>
    <w:rsid w:val="0059642C"/>
    <w:rsid w:val="005972A7"/>
    <w:rsid w:val="005A0ECC"/>
    <w:rsid w:val="005B1386"/>
    <w:rsid w:val="005B2329"/>
    <w:rsid w:val="005D0984"/>
    <w:rsid w:val="005D601F"/>
    <w:rsid w:val="005E487D"/>
    <w:rsid w:val="005F0ADC"/>
    <w:rsid w:val="005F0C1A"/>
    <w:rsid w:val="0060168A"/>
    <w:rsid w:val="00601911"/>
    <w:rsid w:val="0060751C"/>
    <w:rsid w:val="0060756C"/>
    <w:rsid w:val="00631BF9"/>
    <w:rsid w:val="00641F22"/>
    <w:rsid w:val="006448C9"/>
    <w:rsid w:val="0064560C"/>
    <w:rsid w:val="00646710"/>
    <w:rsid w:val="0066414B"/>
    <w:rsid w:val="006748B9"/>
    <w:rsid w:val="00676AF2"/>
    <w:rsid w:val="00687704"/>
    <w:rsid w:val="00687829"/>
    <w:rsid w:val="0069048B"/>
    <w:rsid w:val="00690769"/>
    <w:rsid w:val="00695F67"/>
    <w:rsid w:val="006A08FA"/>
    <w:rsid w:val="006C7A9A"/>
    <w:rsid w:val="006E48F0"/>
    <w:rsid w:val="006F45AC"/>
    <w:rsid w:val="00700010"/>
    <w:rsid w:val="00705FB8"/>
    <w:rsid w:val="007061C6"/>
    <w:rsid w:val="00713631"/>
    <w:rsid w:val="00716C27"/>
    <w:rsid w:val="00723B10"/>
    <w:rsid w:val="0072754C"/>
    <w:rsid w:val="0073643A"/>
    <w:rsid w:val="007406BC"/>
    <w:rsid w:val="00751935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F70E9"/>
    <w:rsid w:val="008113D5"/>
    <w:rsid w:val="00812BD3"/>
    <w:rsid w:val="0081592A"/>
    <w:rsid w:val="00820934"/>
    <w:rsid w:val="00825594"/>
    <w:rsid w:val="00827DE3"/>
    <w:rsid w:val="00832E70"/>
    <w:rsid w:val="00862E55"/>
    <w:rsid w:val="00863F91"/>
    <w:rsid w:val="008708FF"/>
    <w:rsid w:val="00877BEA"/>
    <w:rsid w:val="00895B83"/>
    <w:rsid w:val="008A302A"/>
    <w:rsid w:val="008A6480"/>
    <w:rsid w:val="008A6F2D"/>
    <w:rsid w:val="008B75C4"/>
    <w:rsid w:val="008D0BA4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A4124"/>
    <w:rsid w:val="009B0690"/>
    <w:rsid w:val="009B7E0E"/>
    <w:rsid w:val="009C5FB4"/>
    <w:rsid w:val="009D0826"/>
    <w:rsid w:val="009E3BE0"/>
    <w:rsid w:val="009F3B06"/>
    <w:rsid w:val="009F4DCE"/>
    <w:rsid w:val="009F5B00"/>
    <w:rsid w:val="00A12F59"/>
    <w:rsid w:val="00A22E50"/>
    <w:rsid w:val="00A359A1"/>
    <w:rsid w:val="00A55543"/>
    <w:rsid w:val="00A558EE"/>
    <w:rsid w:val="00A6068A"/>
    <w:rsid w:val="00A65D33"/>
    <w:rsid w:val="00A71088"/>
    <w:rsid w:val="00A73B3E"/>
    <w:rsid w:val="00A76EDB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B07503"/>
    <w:rsid w:val="00B1100D"/>
    <w:rsid w:val="00B263F4"/>
    <w:rsid w:val="00B655D2"/>
    <w:rsid w:val="00B65BE6"/>
    <w:rsid w:val="00B7143D"/>
    <w:rsid w:val="00B77B3A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415"/>
    <w:rsid w:val="00BF2934"/>
    <w:rsid w:val="00BF36A4"/>
    <w:rsid w:val="00BF4685"/>
    <w:rsid w:val="00C025F6"/>
    <w:rsid w:val="00C21572"/>
    <w:rsid w:val="00C21DB8"/>
    <w:rsid w:val="00C247E7"/>
    <w:rsid w:val="00C300DB"/>
    <w:rsid w:val="00C3194F"/>
    <w:rsid w:val="00C32B14"/>
    <w:rsid w:val="00C33B7B"/>
    <w:rsid w:val="00C47979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B5763"/>
    <w:rsid w:val="00DB593B"/>
    <w:rsid w:val="00DC77D3"/>
    <w:rsid w:val="00DD3915"/>
    <w:rsid w:val="00DD4F61"/>
    <w:rsid w:val="00DE480D"/>
    <w:rsid w:val="00E002B0"/>
    <w:rsid w:val="00E00F01"/>
    <w:rsid w:val="00E27300"/>
    <w:rsid w:val="00E3642B"/>
    <w:rsid w:val="00E40914"/>
    <w:rsid w:val="00E4193C"/>
    <w:rsid w:val="00E6000E"/>
    <w:rsid w:val="00E611ED"/>
    <w:rsid w:val="00E67000"/>
    <w:rsid w:val="00E74ABB"/>
    <w:rsid w:val="00E9418E"/>
    <w:rsid w:val="00EA26E7"/>
    <w:rsid w:val="00EB2C90"/>
    <w:rsid w:val="00EC027E"/>
    <w:rsid w:val="00EC3154"/>
    <w:rsid w:val="00EC48AD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15180"/>
    <w:rsid w:val="00F421DA"/>
    <w:rsid w:val="00F42215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462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5B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462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5B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yperlink" Target="mailto:afr@midlandcom.pt" TargetMode="External"/><Relationship Id="rId13" Type="http://schemas.openxmlformats.org/officeDocument/2006/relationships/hyperlink" Target="mailto:amc@midlandcom.p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04B512-0219-4C0C-8F9A-F253FC7BC554}">
  <ds:schemaRefs/>
</ds:datastoreItem>
</file>

<file path=customXml/itemProps2.xml><?xml version="1.0" encoding="utf-8"?>
<ds:datastoreItem xmlns:ds="http://schemas.openxmlformats.org/officeDocument/2006/customXml" ds:itemID="{47090B38-1753-5043-87F5-2F1E5869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2017-01-31T14:19:00Z</cp:lastPrinted>
  <dcterms:created xsi:type="dcterms:W3CDTF">2017-01-31T14:21:00Z</dcterms:created>
  <dcterms:modified xsi:type="dcterms:W3CDTF">2017-01-31T14:21:00Z</dcterms:modified>
</cp:coreProperties>
</file>